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C" w:rsidRPr="00DA4F24" w:rsidRDefault="00DA4F24" w:rsidP="00DA4F2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A4F24">
        <w:rPr>
          <w:rFonts w:ascii="Times New Roman" w:hAnsi="Times New Roman" w:cs="Times New Roman"/>
          <w:b/>
          <w:sz w:val="36"/>
          <w:szCs w:val="28"/>
        </w:rPr>
        <w:t>Как предупредить суицид: советы родителям.</w:t>
      </w:r>
    </w:p>
    <w:p w:rsid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Style w:val="a4"/>
          <w:color w:val="000000"/>
          <w:sz w:val="28"/>
          <w:szCs w:val="28"/>
        </w:rPr>
      </w:pP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rStyle w:val="a4"/>
          <w:color w:val="000000"/>
          <w:sz w:val="28"/>
          <w:szCs w:val="28"/>
        </w:rPr>
        <w:t>ПРИЧИНЫ ПРОЯВЛЕНИЯ СУИЦИДА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1. Отсутствие доброжелательного внимания со стороны взрослых.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2. Резкое повышение общего ритма жизни.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3. Социально-экономическая дестабилизация.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4. Алкоголизм и наркомания среди родителей.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5. Жестокое обращение с подростком, психологическое, физическое и сексуальное насилие.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6. Алкоголизм и наркомания среди подростков.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7. Неуверенность в завтрашнем дне.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8. Отсутствие морально-этических ценностей.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9. Потеря смысла жизни.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10. Низкая самооценка, трудности в самоопределении.</w:t>
      </w:r>
    </w:p>
    <w:p w:rsidR="00DA4F24" w:rsidRP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11. Бедность эмоциональной и интеллектуальной жизни.</w:t>
      </w:r>
    </w:p>
    <w:p w:rsid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12. Безответная влюбленность.</w:t>
      </w:r>
    </w:p>
    <w:p w:rsidR="00DA4F24" w:rsidRDefault="00DA4F24" w:rsidP="00DA4F24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color w:val="000000"/>
          <w:sz w:val="28"/>
          <w:szCs w:val="28"/>
        </w:rPr>
      </w:pPr>
    </w:p>
    <w:p w:rsidR="00DA4F24" w:rsidRP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4F24">
        <w:rPr>
          <w:rStyle w:val="a4"/>
          <w:color w:val="000000"/>
          <w:sz w:val="28"/>
          <w:szCs w:val="28"/>
        </w:rPr>
        <w:t>ЧТО МОЖЕТ УДЕРЖАТЬ ПОДРОСТКА ОТ СУИЦИДА</w:t>
      </w:r>
    </w:p>
    <w:p w:rsid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1. Установите заботливые взаимоотношения с ребенком.</w:t>
      </w:r>
      <w:r w:rsidRPr="00DA4F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DA4F24">
        <w:rPr>
          <w:color w:val="000000"/>
          <w:sz w:val="28"/>
          <w:szCs w:val="28"/>
        </w:rPr>
        <w:t>Будьте внимательным слушателем.</w:t>
      </w:r>
      <w:r w:rsidRPr="00DA4F24">
        <w:rPr>
          <w:color w:val="000000"/>
          <w:sz w:val="28"/>
          <w:szCs w:val="28"/>
        </w:rPr>
        <w:br/>
        <w:t>3. Будьте искренними в общении, спокойно и доходчиво спрашивайте о тревожащей ситуации.</w:t>
      </w:r>
      <w:r w:rsidRPr="00DA4F24">
        <w:rPr>
          <w:color w:val="000000"/>
          <w:sz w:val="28"/>
          <w:szCs w:val="28"/>
        </w:rPr>
        <w:br/>
        <w:t>4. Помогите определить источник психического дискомфорта.</w:t>
      </w:r>
      <w:r w:rsidRPr="00DA4F24">
        <w:rPr>
          <w:color w:val="000000"/>
          <w:sz w:val="28"/>
          <w:szCs w:val="28"/>
        </w:rPr>
        <w:br/>
        <w:t>5. Вселяйте надежду, что все проблемы можно решить конструктивно.</w:t>
      </w:r>
      <w:r w:rsidRPr="00DA4F24">
        <w:rPr>
          <w:color w:val="000000"/>
          <w:sz w:val="28"/>
          <w:szCs w:val="28"/>
        </w:rPr>
        <w:br/>
        <w:t>6. Помогите ребенку осознать его личностные ресурсы.</w:t>
      </w:r>
      <w:r w:rsidRPr="00DA4F24">
        <w:rPr>
          <w:color w:val="000000"/>
          <w:sz w:val="28"/>
          <w:szCs w:val="28"/>
        </w:rPr>
        <w:br/>
        <w:t xml:space="preserve">7. Окажите поддержку в успешной реализации ребенка в настоящем и </w:t>
      </w:r>
      <w:r w:rsidRPr="00DA4F24">
        <w:rPr>
          <w:color w:val="000000"/>
          <w:sz w:val="28"/>
          <w:szCs w:val="28"/>
        </w:rPr>
        <w:lastRenderedPageBreak/>
        <w:t>помогите определить перспективу на будущее.</w:t>
      </w:r>
      <w:r w:rsidRPr="00DA4F24">
        <w:rPr>
          <w:color w:val="000000"/>
          <w:sz w:val="28"/>
          <w:szCs w:val="28"/>
        </w:rPr>
        <w:br/>
        <w:t>8. Внимательно выслушайте подростка!</w:t>
      </w:r>
    </w:p>
    <w:p w:rsidR="00DA4F24" w:rsidRP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4F24" w:rsidRP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A4F24">
        <w:rPr>
          <w:rStyle w:val="a4"/>
          <w:color w:val="000000"/>
          <w:sz w:val="28"/>
          <w:szCs w:val="28"/>
        </w:rPr>
        <w:t>ЧТО ДЕЛАТЬ РОДИТЕЛЯМ, ЕСЛИ ОНИ ОБНАРУЖИЛИ ОПАСНОСТЬ?</w:t>
      </w:r>
    </w:p>
    <w:p w:rsid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 xml:space="preserve">1. Если вы </w:t>
      </w:r>
      <w:proofErr w:type="gramStart"/>
      <w:r w:rsidRPr="00DA4F24">
        <w:rPr>
          <w:color w:val="000000"/>
          <w:sz w:val="28"/>
          <w:szCs w:val="28"/>
        </w:rPr>
        <w:t>увидели</w:t>
      </w:r>
      <w:proofErr w:type="gramEnd"/>
      <w:r w:rsidRPr="00DA4F24">
        <w:rPr>
          <w:color w:val="000000"/>
          <w:sz w:val="28"/>
          <w:szCs w:val="28"/>
        </w:rPr>
        <w:t xml:space="preserve">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DA4F24">
        <w:rPr>
          <w:color w:val="000000"/>
          <w:sz w:val="28"/>
          <w:szCs w:val="28"/>
        </w:rPr>
        <w:br/>
        <w:t>2. Обратитесь к специалисту самостоятельно или с ребенком.</w:t>
      </w:r>
    </w:p>
    <w:p w:rsidR="00DA4F24" w:rsidRP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4F24" w:rsidRP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A4F24">
        <w:rPr>
          <w:rStyle w:val="a4"/>
          <w:color w:val="000000"/>
          <w:sz w:val="28"/>
          <w:szCs w:val="28"/>
        </w:rPr>
        <w:t>СОВЕТЫ ДЛЯ РОДИТЕЛЕЙ ПО ПРОФИЛАКТИКЕ ПОДРОСТКОВЫХ СУИЦИДОВ</w:t>
      </w:r>
    </w:p>
    <w:p w:rsidR="00DA4F24" w:rsidRP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4F24">
        <w:rPr>
          <w:color w:val="000000"/>
          <w:sz w:val="28"/>
          <w:szCs w:val="28"/>
        </w:rPr>
        <w:t>1. Открыто обсуждайте семейные и внутренние проблемы детей.</w:t>
      </w:r>
      <w:r w:rsidRPr="00DA4F24">
        <w:rPr>
          <w:color w:val="000000"/>
          <w:sz w:val="28"/>
          <w:szCs w:val="28"/>
        </w:rPr>
        <w:br/>
        <w:t>2. Помогайте своим детям строить реальные цели в жизни и стремиться к ним.</w:t>
      </w:r>
      <w:r w:rsidRPr="00DA4F24">
        <w:rPr>
          <w:color w:val="000000"/>
          <w:sz w:val="28"/>
          <w:szCs w:val="28"/>
        </w:rPr>
        <w:br/>
        <w:t>3. Любые стоящие положительные начинания</w:t>
      </w:r>
      <w:r>
        <w:rPr>
          <w:color w:val="000000"/>
          <w:sz w:val="28"/>
          <w:szCs w:val="28"/>
        </w:rPr>
        <w:t xml:space="preserve"> молодых людей одобряйте словом </w:t>
      </w:r>
      <w:r w:rsidRPr="00DA4F24">
        <w:rPr>
          <w:color w:val="000000"/>
          <w:sz w:val="28"/>
          <w:szCs w:val="28"/>
        </w:rPr>
        <w:t>и делом.</w:t>
      </w:r>
      <w:r w:rsidRPr="00DA4F24">
        <w:rPr>
          <w:color w:val="000000"/>
          <w:sz w:val="28"/>
          <w:szCs w:val="28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DA4F24">
        <w:rPr>
          <w:color w:val="000000"/>
          <w:sz w:val="28"/>
          <w:szCs w:val="28"/>
        </w:rPr>
        <w:br/>
        <w:t>5. Сохраняйте контакт со своим ребенком.</w:t>
      </w:r>
      <w:r>
        <w:rPr>
          <w:color w:val="000000"/>
          <w:sz w:val="28"/>
          <w:szCs w:val="28"/>
        </w:rPr>
        <w:t xml:space="preserve"> </w:t>
      </w:r>
      <w:r w:rsidRPr="00DA4F24">
        <w:rPr>
          <w:color w:val="000000"/>
          <w:sz w:val="28"/>
          <w:szCs w:val="28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DA4F24" w:rsidRPr="00DA4F24" w:rsidRDefault="00DA4F24" w:rsidP="00DA4F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4F24" w:rsidRPr="00DA4F24" w:rsidRDefault="00DA4F24" w:rsidP="00DA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A4F24" w:rsidRPr="00DA4F24" w:rsidSect="000B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4F24"/>
    <w:rsid w:val="00012626"/>
    <w:rsid w:val="000B373C"/>
    <w:rsid w:val="002D725E"/>
    <w:rsid w:val="00360E9A"/>
    <w:rsid w:val="003876CD"/>
    <w:rsid w:val="00675A86"/>
    <w:rsid w:val="008703CE"/>
    <w:rsid w:val="0092616A"/>
    <w:rsid w:val="00A434B8"/>
    <w:rsid w:val="00D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2022-07-04T06:02:00Z</dcterms:created>
  <dcterms:modified xsi:type="dcterms:W3CDTF">2022-07-04T06:05:00Z</dcterms:modified>
</cp:coreProperties>
</file>