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A66" w:rsidRPr="00791EF9" w:rsidRDefault="00485A66" w:rsidP="00485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EF9">
        <w:rPr>
          <w:rFonts w:ascii="Times New Roman" w:hAnsi="Times New Roman" w:cs="Times New Roman"/>
          <w:b/>
          <w:sz w:val="28"/>
          <w:szCs w:val="28"/>
        </w:rPr>
        <w:t xml:space="preserve">Инструкция для преподавателя: копирование курса в СДО </w:t>
      </w:r>
      <w:proofErr w:type="spellStart"/>
      <w:r w:rsidRPr="00791EF9">
        <w:rPr>
          <w:rFonts w:ascii="Times New Roman" w:hAnsi="Times New Roman" w:cs="Times New Roman"/>
          <w:b/>
          <w:sz w:val="28"/>
          <w:szCs w:val="28"/>
        </w:rPr>
        <w:t>Moodle</w:t>
      </w:r>
      <w:proofErr w:type="spellEnd"/>
    </w:p>
    <w:p w:rsidR="00485A66" w:rsidRPr="00791EF9" w:rsidRDefault="00485A66">
      <w:pPr>
        <w:rPr>
          <w:rFonts w:ascii="Times New Roman" w:hAnsi="Times New Roman" w:cs="Times New Roman"/>
          <w:sz w:val="28"/>
          <w:szCs w:val="28"/>
        </w:rPr>
      </w:pPr>
    </w:p>
    <w:p w:rsidR="00485A66" w:rsidRPr="00791EF9" w:rsidRDefault="00485A66" w:rsidP="00485A6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91EF9">
        <w:rPr>
          <w:rFonts w:ascii="Times New Roman" w:hAnsi="Times New Roman" w:cs="Times New Roman"/>
          <w:sz w:val="28"/>
          <w:szCs w:val="28"/>
        </w:rPr>
        <w:t xml:space="preserve">Данная инструкция предназначена для преподавателей и содержит пошаговое руководство по копированию (дублированию) курса в системе дистанционного обучения </w:t>
      </w:r>
      <w:proofErr w:type="spellStart"/>
      <w:r w:rsidRPr="00791EF9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791EF9">
        <w:rPr>
          <w:rFonts w:ascii="Times New Roman" w:hAnsi="Times New Roman" w:cs="Times New Roman"/>
          <w:sz w:val="28"/>
          <w:szCs w:val="28"/>
        </w:rPr>
        <w:t>. В ней описаны основные этапы: выбор исходного курса, настройка параметров копирования, выбор элементов для переноса (материалы, задания, настройки и т.д.) и запуск процесса дублирования. Инструкция поможет быстро и корректно создать копию курса для нового учебного периода, другого потока студентов или тестирования изменений.</w:t>
      </w:r>
    </w:p>
    <w:p w:rsidR="00485A66" w:rsidRPr="00791EF9" w:rsidRDefault="00485A66" w:rsidP="00485A6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91EF9" w:rsidRDefault="00791EF9" w:rsidP="00791EF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91EF9">
        <w:rPr>
          <w:rFonts w:ascii="Times New Roman" w:hAnsi="Times New Roman" w:cs="Times New Roman"/>
          <w:sz w:val="28"/>
          <w:szCs w:val="28"/>
        </w:rPr>
        <w:t xml:space="preserve">Для корректного копирования секций, учебных элементов и файлов из одного курса в другой в системе </w:t>
      </w:r>
      <w:proofErr w:type="spellStart"/>
      <w:r w:rsidRPr="00791EF9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791EF9">
        <w:rPr>
          <w:rFonts w:ascii="Times New Roman" w:hAnsi="Times New Roman" w:cs="Times New Roman"/>
          <w:sz w:val="28"/>
          <w:szCs w:val="28"/>
        </w:rPr>
        <w:t>, выполните следующее:</w:t>
      </w:r>
    </w:p>
    <w:p w:rsidR="00791EF9" w:rsidRDefault="00791EF9" w:rsidP="00791EF9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791EF9">
        <w:rPr>
          <w:rFonts w:ascii="Times New Roman" w:hAnsi="Times New Roman" w:cs="Times New Roman"/>
          <w:sz w:val="28"/>
          <w:szCs w:val="28"/>
        </w:rPr>
        <w:t xml:space="preserve">Перейдите в целевой курс — тот, в который предполагается импортировать материалы. </w:t>
      </w:r>
      <w:r w:rsidR="00813CFE">
        <w:rPr>
          <w:rFonts w:ascii="Times New Roman" w:hAnsi="Times New Roman" w:cs="Times New Roman"/>
          <w:i/>
          <w:sz w:val="28"/>
          <w:szCs w:val="28"/>
        </w:rPr>
        <w:t>(с</w:t>
      </w:r>
      <w:r w:rsidRPr="00813CFE">
        <w:rPr>
          <w:rFonts w:ascii="Times New Roman" w:hAnsi="Times New Roman" w:cs="Times New Roman"/>
          <w:i/>
          <w:sz w:val="28"/>
          <w:szCs w:val="28"/>
        </w:rPr>
        <w:t>м. Рисунок №1)</w:t>
      </w:r>
    </w:p>
    <w:p w:rsidR="00485A66" w:rsidRPr="00791EF9" w:rsidRDefault="00791EF9" w:rsidP="00791EF9">
      <w:pPr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485A66" w:rsidRPr="00791EF9">
        <w:rPr>
          <w:noProof/>
          <w:lang w:eastAsia="ru-RU"/>
        </w:rPr>
        <w:drawing>
          <wp:inline distT="0" distB="0" distL="0" distR="0" wp14:anchorId="0511D2C6" wp14:editId="17CFB7A5">
            <wp:extent cx="5788577" cy="2906973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704" cy="292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66" w:rsidRPr="00813CFE" w:rsidRDefault="00791EF9" w:rsidP="00791EF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3CFE">
        <w:rPr>
          <w:rFonts w:ascii="Times New Roman" w:hAnsi="Times New Roman" w:cs="Times New Roman"/>
          <w:i/>
          <w:sz w:val="28"/>
          <w:szCs w:val="28"/>
        </w:rPr>
        <w:t>Рисунок №1 – курс для копии</w:t>
      </w:r>
    </w:p>
    <w:p w:rsidR="00485A66" w:rsidRPr="00791EF9" w:rsidRDefault="00485A66">
      <w:pPr>
        <w:rPr>
          <w:rFonts w:ascii="Times New Roman" w:hAnsi="Times New Roman" w:cs="Times New Roman"/>
          <w:sz w:val="28"/>
          <w:szCs w:val="28"/>
        </w:rPr>
      </w:pPr>
    </w:p>
    <w:p w:rsidR="00485A66" w:rsidRPr="00791EF9" w:rsidRDefault="00485A66">
      <w:pPr>
        <w:rPr>
          <w:rFonts w:ascii="Times New Roman" w:hAnsi="Times New Roman" w:cs="Times New Roman"/>
          <w:sz w:val="28"/>
          <w:szCs w:val="28"/>
        </w:rPr>
      </w:pPr>
    </w:p>
    <w:p w:rsidR="00485A66" w:rsidRPr="00791EF9" w:rsidRDefault="00485A66">
      <w:pPr>
        <w:rPr>
          <w:rFonts w:ascii="Times New Roman" w:hAnsi="Times New Roman" w:cs="Times New Roman"/>
          <w:sz w:val="28"/>
          <w:szCs w:val="28"/>
        </w:rPr>
      </w:pPr>
    </w:p>
    <w:p w:rsidR="00485A66" w:rsidRPr="00791EF9" w:rsidRDefault="00485A66">
      <w:pPr>
        <w:rPr>
          <w:rFonts w:ascii="Times New Roman" w:hAnsi="Times New Roman" w:cs="Times New Roman"/>
          <w:sz w:val="28"/>
          <w:szCs w:val="28"/>
        </w:rPr>
      </w:pPr>
    </w:p>
    <w:p w:rsidR="00485A66" w:rsidRPr="00791EF9" w:rsidRDefault="00485A66">
      <w:pPr>
        <w:rPr>
          <w:rFonts w:ascii="Times New Roman" w:hAnsi="Times New Roman" w:cs="Times New Roman"/>
          <w:sz w:val="28"/>
          <w:szCs w:val="28"/>
        </w:rPr>
      </w:pPr>
    </w:p>
    <w:p w:rsidR="00485A66" w:rsidRPr="00791EF9" w:rsidRDefault="00485A66">
      <w:pPr>
        <w:rPr>
          <w:rFonts w:ascii="Times New Roman" w:hAnsi="Times New Roman" w:cs="Times New Roman"/>
          <w:sz w:val="28"/>
          <w:szCs w:val="28"/>
        </w:rPr>
      </w:pPr>
    </w:p>
    <w:p w:rsidR="00485A66" w:rsidRPr="00791EF9" w:rsidRDefault="00791EF9" w:rsidP="00791EF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91EF9">
        <w:rPr>
          <w:rFonts w:ascii="Times New Roman" w:hAnsi="Times New Roman" w:cs="Times New Roman"/>
          <w:sz w:val="28"/>
          <w:szCs w:val="28"/>
        </w:rPr>
        <w:t xml:space="preserve">После входа в целевой курс, в правой боковой панели перейдите в раздел «Дополнительно» и выберите опцию «Повторное использование курса» </w:t>
      </w:r>
      <w:r w:rsidRPr="00791EF9">
        <w:rPr>
          <w:rFonts w:ascii="Times New Roman" w:hAnsi="Times New Roman" w:cs="Times New Roman"/>
          <w:i/>
          <w:iCs/>
          <w:sz w:val="28"/>
          <w:szCs w:val="28"/>
        </w:rPr>
        <w:t>(см. Рисунок №2)</w:t>
      </w:r>
      <w:r w:rsidRPr="00791EF9">
        <w:rPr>
          <w:rFonts w:ascii="Times New Roman" w:hAnsi="Times New Roman" w:cs="Times New Roman"/>
          <w:sz w:val="28"/>
          <w:szCs w:val="28"/>
        </w:rPr>
        <w:t>.</w:t>
      </w:r>
    </w:p>
    <w:p w:rsidR="00485A66" w:rsidRPr="00791EF9" w:rsidRDefault="00485A66" w:rsidP="00791EF9">
      <w:pPr>
        <w:jc w:val="center"/>
        <w:rPr>
          <w:rFonts w:ascii="Times New Roman" w:hAnsi="Times New Roman" w:cs="Times New Roman"/>
          <w:sz w:val="28"/>
          <w:szCs w:val="28"/>
        </w:rPr>
      </w:pPr>
      <w:r w:rsidRPr="00791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24725" wp14:editId="5F67A57E">
            <wp:extent cx="3152810" cy="36848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7857" cy="370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F9" w:rsidRPr="00813CFE" w:rsidRDefault="00791EF9" w:rsidP="00791EF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3CFE">
        <w:rPr>
          <w:rFonts w:ascii="Times New Roman" w:hAnsi="Times New Roman" w:cs="Times New Roman"/>
          <w:i/>
          <w:sz w:val="28"/>
          <w:szCs w:val="28"/>
        </w:rPr>
        <w:t>Рисунок №2 – Вкладка «Дополнительно»</w:t>
      </w:r>
    </w:p>
    <w:p w:rsidR="00485A66" w:rsidRDefault="00485A66">
      <w:pPr>
        <w:rPr>
          <w:rFonts w:ascii="Times New Roman" w:hAnsi="Times New Roman" w:cs="Times New Roman"/>
          <w:sz w:val="28"/>
          <w:szCs w:val="28"/>
        </w:rPr>
      </w:pPr>
    </w:p>
    <w:p w:rsidR="00791EF9" w:rsidRPr="00791EF9" w:rsidRDefault="00791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91EF9">
        <w:rPr>
          <w:rFonts w:ascii="Times New Roman" w:hAnsi="Times New Roman" w:cs="Times New Roman"/>
          <w:sz w:val="28"/>
          <w:szCs w:val="28"/>
        </w:rPr>
        <w:t xml:space="preserve">После выбора пункта «Повторное использование курса», на открывшейся странице найдите и нажмите кнопку «Импорт» </w:t>
      </w:r>
      <w:r w:rsidRPr="00791EF9">
        <w:rPr>
          <w:rFonts w:ascii="Times New Roman" w:hAnsi="Times New Roman" w:cs="Times New Roman"/>
          <w:i/>
          <w:iCs/>
          <w:sz w:val="28"/>
          <w:szCs w:val="28"/>
        </w:rPr>
        <w:t>(см. Рисунок №3)</w:t>
      </w:r>
      <w:r w:rsidRPr="00791EF9">
        <w:rPr>
          <w:rFonts w:ascii="Times New Roman" w:hAnsi="Times New Roman" w:cs="Times New Roman"/>
          <w:sz w:val="28"/>
          <w:szCs w:val="28"/>
        </w:rPr>
        <w:t>.</w:t>
      </w:r>
    </w:p>
    <w:p w:rsidR="00485A66" w:rsidRPr="00791EF9" w:rsidRDefault="00485A66" w:rsidP="00791EF9">
      <w:pPr>
        <w:jc w:val="center"/>
        <w:rPr>
          <w:rFonts w:ascii="Times New Roman" w:hAnsi="Times New Roman" w:cs="Times New Roman"/>
          <w:sz w:val="28"/>
          <w:szCs w:val="28"/>
        </w:rPr>
      </w:pPr>
      <w:r w:rsidRPr="00791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023E1" wp14:editId="52FB40B7">
            <wp:extent cx="5192973" cy="2028896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3953" cy="204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66" w:rsidRPr="00813CFE" w:rsidRDefault="00791EF9" w:rsidP="00791EF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3CFE">
        <w:rPr>
          <w:rFonts w:ascii="Times New Roman" w:hAnsi="Times New Roman" w:cs="Times New Roman"/>
          <w:i/>
          <w:sz w:val="28"/>
          <w:szCs w:val="28"/>
        </w:rPr>
        <w:t>Рисунок №3 – Вкладка «Повторное использование»</w:t>
      </w:r>
    </w:p>
    <w:p w:rsidR="00813CFE" w:rsidRPr="00813CFE" w:rsidRDefault="00813CFE" w:rsidP="00791E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5A66" w:rsidRDefault="00813CFE" w:rsidP="00813CF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13CFE">
        <w:rPr>
          <w:rFonts w:ascii="Times New Roman" w:hAnsi="Times New Roman" w:cs="Times New Roman"/>
          <w:sz w:val="28"/>
          <w:szCs w:val="28"/>
        </w:rPr>
        <w:lastRenderedPageBreak/>
        <w:t xml:space="preserve">Далее откроется страница выбора исходного курса — того, из которого будет производиться копирование структуры и содержимого. Воспользуйтесь строкой поиска или прокрутите список, чтобы найти нужный курс </w:t>
      </w:r>
      <w:r w:rsidRPr="00813CFE">
        <w:rPr>
          <w:rFonts w:ascii="Times New Roman" w:hAnsi="Times New Roman" w:cs="Times New Roman"/>
          <w:i/>
          <w:iCs/>
          <w:sz w:val="28"/>
          <w:szCs w:val="28"/>
        </w:rPr>
        <w:t>(см. Рисунок №4)</w:t>
      </w:r>
      <w:r w:rsidRPr="00813CFE">
        <w:rPr>
          <w:rFonts w:ascii="Times New Roman" w:hAnsi="Times New Roman" w:cs="Times New Roman"/>
          <w:sz w:val="28"/>
          <w:szCs w:val="28"/>
        </w:rPr>
        <w:t>.</w:t>
      </w:r>
      <w:r w:rsidR="00485A66" w:rsidRPr="00791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DC51A" wp14:editId="4547DF84">
            <wp:extent cx="5940425" cy="15405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F9" w:rsidRPr="00813CFE" w:rsidRDefault="00791EF9" w:rsidP="00791EF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3CFE">
        <w:rPr>
          <w:rFonts w:ascii="Times New Roman" w:hAnsi="Times New Roman" w:cs="Times New Roman"/>
          <w:i/>
          <w:sz w:val="28"/>
          <w:szCs w:val="28"/>
        </w:rPr>
        <w:t>Рисунок №4 – Вкладка «Поиск курса для импорта данных»</w:t>
      </w:r>
    </w:p>
    <w:p w:rsidR="00791EF9" w:rsidRDefault="00791EF9" w:rsidP="00791E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1EF9" w:rsidRPr="00791EF9" w:rsidRDefault="00813CFE" w:rsidP="00813CF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13CFE">
        <w:rPr>
          <w:rFonts w:ascii="Times New Roman" w:hAnsi="Times New Roman" w:cs="Times New Roman"/>
          <w:sz w:val="28"/>
          <w:szCs w:val="28"/>
        </w:rPr>
        <w:t xml:space="preserve">После выбора исходного курса откроется страница настройки параметров импорта — здесь вы можете гибко определить, какие именно компоненты будут перенесены в целевой курс </w:t>
      </w:r>
      <w:r w:rsidRPr="00813CFE">
        <w:rPr>
          <w:rFonts w:ascii="Times New Roman" w:hAnsi="Times New Roman" w:cs="Times New Roman"/>
          <w:i/>
          <w:iCs/>
          <w:sz w:val="28"/>
          <w:szCs w:val="28"/>
        </w:rPr>
        <w:t>(см. Рисунок №5)</w:t>
      </w:r>
      <w:r w:rsidRPr="00813CFE">
        <w:rPr>
          <w:rFonts w:ascii="Times New Roman" w:hAnsi="Times New Roman" w:cs="Times New Roman"/>
          <w:sz w:val="28"/>
          <w:szCs w:val="28"/>
        </w:rPr>
        <w:t>.</w:t>
      </w:r>
    </w:p>
    <w:p w:rsidR="00485A66" w:rsidRDefault="00485A66">
      <w:pPr>
        <w:rPr>
          <w:rFonts w:ascii="Times New Roman" w:hAnsi="Times New Roman" w:cs="Times New Roman"/>
          <w:sz w:val="28"/>
          <w:szCs w:val="28"/>
        </w:rPr>
      </w:pPr>
      <w:r w:rsidRPr="00791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7337F" wp14:editId="50BC881D">
            <wp:extent cx="5940425" cy="46729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66" w:rsidRPr="00813CFE" w:rsidRDefault="00791EF9" w:rsidP="00813CF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3CFE">
        <w:rPr>
          <w:rFonts w:ascii="Times New Roman" w:hAnsi="Times New Roman" w:cs="Times New Roman"/>
          <w:i/>
          <w:sz w:val="28"/>
          <w:szCs w:val="28"/>
        </w:rPr>
        <w:t>Рисунок №5 – Вкладка «Настройка Импорта»</w:t>
      </w:r>
    </w:p>
    <w:p w:rsidR="00813CFE" w:rsidRDefault="00813CFE" w:rsidP="00813CF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13CFE">
        <w:rPr>
          <w:rFonts w:ascii="Times New Roman" w:hAnsi="Times New Roman" w:cs="Times New Roman"/>
          <w:sz w:val="28"/>
          <w:szCs w:val="28"/>
        </w:rPr>
        <w:lastRenderedPageBreak/>
        <w:t xml:space="preserve">Далее система откроет страницу детального выбора элементов для копирования — здесь вы можете вручную отметить конкретные секции, модули, ресурсы и файлы, которые необходимо перенести из исходного курса в целевой </w:t>
      </w:r>
      <w:r w:rsidRPr="00813CFE">
        <w:rPr>
          <w:rFonts w:ascii="Times New Roman" w:hAnsi="Times New Roman" w:cs="Times New Roman"/>
          <w:i/>
          <w:iCs/>
          <w:sz w:val="28"/>
          <w:szCs w:val="28"/>
        </w:rPr>
        <w:t>(см. Рисунок №5)</w:t>
      </w:r>
      <w:r w:rsidRPr="00813CFE">
        <w:rPr>
          <w:rFonts w:ascii="Times New Roman" w:hAnsi="Times New Roman" w:cs="Times New Roman"/>
          <w:sz w:val="28"/>
          <w:szCs w:val="28"/>
        </w:rPr>
        <w:t>.</w:t>
      </w:r>
    </w:p>
    <w:p w:rsidR="00485A66" w:rsidRDefault="00485A66" w:rsidP="00813CFE">
      <w:pPr>
        <w:jc w:val="center"/>
        <w:rPr>
          <w:rFonts w:ascii="Times New Roman" w:hAnsi="Times New Roman" w:cs="Times New Roman"/>
          <w:sz w:val="28"/>
          <w:szCs w:val="28"/>
        </w:rPr>
      </w:pPr>
      <w:r w:rsidRPr="00791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5BE69" wp14:editId="7D5CE9CE">
            <wp:extent cx="3862317" cy="3302064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2410" cy="33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F9" w:rsidRPr="00813CFE" w:rsidRDefault="00791EF9" w:rsidP="00791EF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3CFE">
        <w:rPr>
          <w:rFonts w:ascii="Times New Roman" w:hAnsi="Times New Roman" w:cs="Times New Roman"/>
          <w:i/>
          <w:sz w:val="28"/>
          <w:szCs w:val="28"/>
        </w:rPr>
        <w:t>Рисунок №5 – Вкладка «Выбор схемы»</w:t>
      </w:r>
    </w:p>
    <w:p w:rsidR="00791EF9" w:rsidRDefault="00791EF9">
      <w:pPr>
        <w:rPr>
          <w:rFonts w:ascii="Times New Roman" w:hAnsi="Times New Roman" w:cs="Times New Roman"/>
          <w:sz w:val="28"/>
          <w:szCs w:val="28"/>
        </w:rPr>
      </w:pPr>
    </w:p>
    <w:p w:rsidR="00813CFE" w:rsidRDefault="00813CFE" w:rsidP="00813CF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13CFE">
        <w:rPr>
          <w:rFonts w:ascii="Times New Roman" w:hAnsi="Times New Roman" w:cs="Times New Roman"/>
          <w:sz w:val="28"/>
          <w:szCs w:val="28"/>
        </w:rPr>
        <w:t>Далее нажмите кнопку «Выполнить импорт» — система начнёт процесс копирования выбранных секций, элем</w:t>
      </w:r>
      <w:bookmarkStart w:id="0" w:name="_GoBack"/>
      <w:bookmarkEnd w:id="0"/>
      <w:r w:rsidRPr="00813CFE">
        <w:rPr>
          <w:rFonts w:ascii="Times New Roman" w:hAnsi="Times New Roman" w:cs="Times New Roman"/>
          <w:sz w:val="28"/>
          <w:szCs w:val="28"/>
        </w:rPr>
        <w:t>ентов и файлов из исходного курса в целевой.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CFE">
        <w:rPr>
          <w:rFonts w:ascii="Times New Roman" w:hAnsi="Times New Roman" w:cs="Times New Roman"/>
          <w:i/>
          <w:sz w:val="28"/>
          <w:szCs w:val="28"/>
        </w:rPr>
        <w:t>(см. Рисунок №6)</w:t>
      </w:r>
      <w:r w:rsidR="00485A66" w:rsidRPr="00791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B7ABF" wp14:editId="647D36C6">
            <wp:extent cx="5623526" cy="294791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8154" cy="300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FE" w:rsidRPr="00813CFE" w:rsidRDefault="00813CFE" w:rsidP="00813CF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3CFE">
        <w:rPr>
          <w:rFonts w:ascii="Times New Roman" w:hAnsi="Times New Roman" w:cs="Times New Roman"/>
          <w:i/>
          <w:sz w:val="28"/>
          <w:szCs w:val="28"/>
        </w:rPr>
        <w:t>Рисунок №6 – Результат копирования</w:t>
      </w:r>
    </w:p>
    <w:sectPr w:rsidR="00813CFE" w:rsidRPr="00813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239DE"/>
    <w:multiLevelType w:val="hybridMultilevel"/>
    <w:tmpl w:val="FB547E28"/>
    <w:lvl w:ilvl="0" w:tplc="E72E67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5D71381"/>
    <w:multiLevelType w:val="hybridMultilevel"/>
    <w:tmpl w:val="7FB4B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A66"/>
    <w:rsid w:val="00485A66"/>
    <w:rsid w:val="00791EF9"/>
    <w:rsid w:val="00813CFE"/>
    <w:rsid w:val="00A0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D4E29"/>
  <w15:chartTrackingRefBased/>
  <w15:docId w15:val="{C58F28FC-8615-4A25-BE13-BFDDB20B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5A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mousey</dc:creator>
  <cp:keywords/>
  <dc:description/>
  <cp:lastModifiedBy>mousey</cp:lastModifiedBy>
  <cp:revision>1</cp:revision>
  <dcterms:created xsi:type="dcterms:W3CDTF">2025-09-18T17:54:00Z</dcterms:created>
  <dcterms:modified xsi:type="dcterms:W3CDTF">2025-09-18T18:19:00Z</dcterms:modified>
</cp:coreProperties>
</file>