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87" w:rsidRPr="00AF7487" w:rsidRDefault="00AF7487" w:rsidP="00AF7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74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Состояние доступности основных структурно-функциональных зон объекта социальной инфраструктуры расположенного по адресу: г</w:t>
      </w:r>
      <w:proofErr w:type="gramStart"/>
      <w:r w:rsidRPr="00AF74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.Р</w:t>
      </w:r>
      <w:proofErr w:type="gramEnd"/>
      <w:r w:rsidRPr="00AF748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остов-на-Дону, ул.Пушкинская, дом 2 (Общежитие).</w:t>
      </w:r>
    </w:p>
    <w:p w:rsidR="00AF7487" w:rsidRPr="00AF7487" w:rsidRDefault="00AF7487" w:rsidP="00AF7487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7487">
        <w:rPr>
          <w:rFonts w:ascii="Times New Roman" w:eastAsia="Times New Roman" w:hAnsi="Times New Roman" w:cs="Times New Roman"/>
          <w:color w:val="000000"/>
          <w:sz w:val="16"/>
          <w:szCs w:val="16"/>
        </w:rPr>
        <w:t>Нормативам соответствуют основные функциональные зоны отдельных категорий инвалидов (инвалиды с нарушением слуха)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2348"/>
        <w:gridCol w:w="6581"/>
      </w:tblGrid>
      <w:tr w:rsidR="00AF7487" w:rsidRPr="00AF7487" w:rsidTr="00AF7487">
        <w:trPr>
          <w:tblHeader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№п.п.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Основные структурно-функциональные зоны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Состояние доступности, в том числе основных 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т</w:t>
            </w:r>
            <w:r w:rsidRPr="00AF748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егорий инвалидов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proofErr w:type="gramStart"/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Территория</w:t>
            </w:r>
            <w:proofErr w:type="gramEnd"/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прилегающая к зданию (участок)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частично избирательно для лиц имеющих патологии слухового аппарата и соответствующую инвалидность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Вход (входы) в здание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частично избирательно для лиц имеющих патологии слухового аппарата и соответствующую инвалидность, лиц имеющих выраженные проблемы с опорно-двигательным аппаратом, но не использующие для передвижения кресла-коляски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частично избирательно для лиц имеющих патологии слухового аппарата и соответствующую инвалидность, лиц имеющих выраженные проблемы с опорно-двигательным аппаратом, но не использующие для передвижения кресла-коляски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условно для лиц имеющих патологии слухового аппарата и соответствующую инвалидность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частично избирательно для лиц имеющих патологии слухового аппарата и соответствующую инвалидность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8E8E8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Недоступно</w:t>
            </w:r>
          </w:p>
        </w:tc>
      </w:tr>
      <w:tr w:rsidR="00AF7487" w:rsidRPr="00AF7487" w:rsidTr="00AF7487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Пути движения к объекту (от остановки </w:t>
            </w:r>
            <w:proofErr w:type="gramStart"/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</w:t>
            </w:r>
            <w:proofErr w:type="gramEnd"/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транспорт)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AF7487" w:rsidRPr="00AF7487" w:rsidRDefault="00AF7487" w:rsidP="00AF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AF748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Доступно частично избирательно для лиц имеющих патологии слухового аппарата и соответствующую инвалидность, лиц имеющих выраженные проблемы с опорно-двигательным аппаратом, но не использующие для передвижения кресла-коляски, лиц обладающих стойкими расстройствами в плане своего умственного развития</w:t>
            </w:r>
          </w:p>
        </w:tc>
      </w:tr>
    </w:tbl>
    <w:p w:rsidR="0041178D" w:rsidRDefault="0041178D"/>
    <w:sectPr w:rsidR="0041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F7487"/>
    <w:rsid w:val="0041178D"/>
    <w:rsid w:val="00A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F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2023-01-13T07:26:00Z</dcterms:created>
  <dcterms:modified xsi:type="dcterms:W3CDTF">2023-01-13T07:27:00Z</dcterms:modified>
</cp:coreProperties>
</file>